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39" w:rsidRDefault="002C6C39" w:rsidP="002C6C39">
      <w:pPr>
        <w:spacing w:line="360" w:lineRule="auto"/>
        <w:textAlignment w:val="baseline"/>
        <w:rPr>
          <w:rFonts w:asciiTheme="minorHAnsi" w:hAnsiTheme="minorHAnsi"/>
          <w:color w:val="555555"/>
          <w:sz w:val="22"/>
          <w:szCs w:val="22"/>
        </w:rPr>
      </w:pPr>
    </w:p>
    <w:p w:rsidR="002C6C39" w:rsidRPr="002C6C39" w:rsidRDefault="002C6C39" w:rsidP="002C6C39">
      <w:pPr>
        <w:spacing w:line="360" w:lineRule="auto"/>
        <w:ind w:left="432"/>
        <w:jc w:val="center"/>
        <w:textAlignment w:val="baseline"/>
        <w:rPr>
          <w:rFonts w:asciiTheme="minorHAnsi" w:hAnsiTheme="minorHAnsi"/>
          <w:b/>
          <w:color w:val="555555"/>
          <w:sz w:val="28"/>
          <w:szCs w:val="22"/>
        </w:rPr>
      </w:pPr>
      <w:r w:rsidRPr="002C6C39">
        <w:rPr>
          <w:rFonts w:asciiTheme="minorHAnsi" w:hAnsiTheme="minorHAnsi"/>
          <w:b/>
          <w:color w:val="555555"/>
          <w:sz w:val="28"/>
          <w:szCs w:val="22"/>
        </w:rPr>
        <w:t>Secretary of the Interior’s Standards for Rehabilitation</w:t>
      </w:r>
    </w:p>
    <w:p w:rsidR="002C6C39" w:rsidRPr="002C6C39" w:rsidRDefault="002C6C39" w:rsidP="002C6C39">
      <w:pPr>
        <w:spacing w:line="360" w:lineRule="auto"/>
        <w:ind w:left="432"/>
        <w:jc w:val="center"/>
        <w:textAlignment w:val="baseline"/>
        <w:rPr>
          <w:rFonts w:asciiTheme="minorHAnsi" w:hAnsiTheme="minorHAnsi"/>
          <w:b/>
          <w:color w:val="555555"/>
          <w:szCs w:val="22"/>
        </w:rPr>
      </w:pPr>
    </w:p>
    <w:p w:rsidR="002C6C39" w:rsidRPr="002C6C39" w:rsidRDefault="002C6C39" w:rsidP="002C6C39">
      <w:pPr>
        <w:numPr>
          <w:ilvl w:val="0"/>
          <w:numId w:val="1"/>
        </w:numPr>
        <w:spacing w:line="360" w:lineRule="auto"/>
        <w:ind w:left="432"/>
        <w:textAlignment w:val="baseline"/>
        <w:rPr>
          <w:rFonts w:asciiTheme="minorHAnsi" w:hAnsiTheme="minorHAnsi"/>
          <w:color w:val="555555"/>
          <w:sz w:val="22"/>
          <w:szCs w:val="22"/>
        </w:rPr>
      </w:pPr>
      <w:r w:rsidRPr="002C6C39">
        <w:rPr>
          <w:rFonts w:asciiTheme="minorHAnsi" w:hAnsiTheme="minorHAnsi"/>
          <w:color w:val="555555"/>
          <w:sz w:val="22"/>
          <w:szCs w:val="22"/>
        </w:rPr>
        <w:t>A property shall be used for its historic purpose or be placed in a new use that requires minimal change to the defining characteristics of the building and its site and environment.</w:t>
      </w:r>
    </w:p>
    <w:p w:rsidR="002C6C39" w:rsidRPr="002C6C39" w:rsidRDefault="002C6C39" w:rsidP="002C6C39">
      <w:pPr>
        <w:numPr>
          <w:ilvl w:val="0"/>
          <w:numId w:val="1"/>
        </w:numPr>
        <w:spacing w:line="360" w:lineRule="auto"/>
        <w:ind w:left="432"/>
        <w:textAlignment w:val="baseline"/>
        <w:rPr>
          <w:rFonts w:asciiTheme="minorHAnsi" w:hAnsiTheme="minorHAnsi"/>
          <w:color w:val="555555"/>
          <w:sz w:val="22"/>
          <w:szCs w:val="22"/>
        </w:rPr>
      </w:pPr>
      <w:r w:rsidRPr="002C6C39">
        <w:rPr>
          <w:rFonts w:asciiTheme="minorHAnsi" w:hAnsiTheme="minorHAnsi"/>
          <w:color w:val="555555"/>
          <w:sz w:val="22"/>
          <w:szCs w:val="22"/>
        </w:rPr>
        <w:t>The historic character of a property shall be retained and preserved. The removal of historic materials or alteration of features and spaces that characterize a property shall be avoided.</w:t>
      </w:r>
    </w:p>
    <w:p w:rsidR="002C6C39" w:rsidRPr="002C6C39" w:rsidRDefault="002C6C39" w:rsidP="002C6C39">
      <w:pPr>
        <w:numPr>
          <w:ilvl w:val="0"/>
          <w:numId w:val="1"/>
        </w:numPr>
        <w:spacing w:line="360" w:lineRule="auto"/>
        <w:ind w:left="432"/>
        <w:textAlignment w:val="baseline"/>
        <w:rPr>
          <w:rFonts w:asciiTheme="minorHAnsi" w:hAnsiTheme="minorHAnsi"/>
          <w:color w:val="555555"/>
          <w:sz w:val="22"/>
          <w:szCs w:val="22"/>
        </w:rPr>
      </w:pPr>
      <w:r w:rsidRPr="002C6C39">
        <w:rPr>
          <w:rFonts w:asciiTheme="minorHAnsi" w:hAnsiTheme="minorHAnsi"/>
          <w:color w:val="555555"/>
          <w:sz w:val="22"/>
          <w:szCs w:val="22"/>
        </w:rPr>
        <w:t>Each property shall be recognized as a physical record of its time, place, and use. Changes that create a false sense of historical development, such as adding conjectural features or architectural elements from other buildings, shall not be undertaken.</w:t>
      </w:r>
    </w:p>
    <w:p w:rsidR="002C6C39" w:rsidRPr="002C6C39" w:rsidRDefault="002C6C39" w:rsidP="002C6C39">
      <w:pPr>
        <w:numPr>
          <w:ilvl w:val="0"/>
          <w:numId w:val="1"/>
        </w:numPr>
        <w:spacing w:line="360" w:lineRule="auto"/>
        <w:ind w:left="432"/>
        <w:textAlignment w:val="baseline"/>
        <w:rPr>
          <w:rFonts w:asciiTheme="minorHAnsi" w:hAnsiTheme="minorHAnsi"/>
          <w:color w:val="555555"/>
          <w:sz w:val="22"/>
          <w:szCs w:val="22"/>
        </w:rPr>
      </w:pPr>
      <w:r w:rsidRPr="002C6C39">
        <w:rPr>
          <w:rFonts w:asciiTheme="minorHAnsi" w:hAnsiTheme="minorHAnsi"/>
          <w:color w:val="555555"/>
          <w:sz w:val="22"/>
          <w:szCs w:val="22"/>
        </w:rPr>
        <w:t>Most properties change over time; those changes that have acquired historic significance in their own right shall be retained and preserved.</w:t>
      </w:r>
    </w:p>
    <w:p w:rsidR="002C6C39" w:rsidRPr="002C6C39" w:rsidRDefault="002C6C39" w:rsidP="002C6C39">
      <w:pPr>
        <w:numPr>
          <w:ilvl w:val="0"/>
          <w:numId w:val="1"/>
        </w:numPr>
        <w:spacing w:line="360" w:lineRule="auto"/>
        <w:ind w:left="432"/>
        <w:textAlignment w:val="baseline"/>
        <w:rPr>
          <w:rFonts w:asciiTheme="minorHAnsi" w:hAnsiTheme="minorHAnsi"/>
          <w:color w:val="555555"/>
          <w:sz w:val="22"/>
          <w:szCs w:val="22"/>
        </w:rPr>
      </w:pPr>
      <w:r w:rsidRPr="002C6C39">
        <w:rPr>
          <w:rFonts w:asciiTheme="minorHAnsi" w:hAnsiTheme="minorHAnsi"/>
          <w:color w:val="555555"/>
          <w:sz w:val="22"/>
          <w:szCs w:val="22"/>
        </w:rPr>
        <w:t>Distinctive features, finishes, and construction techniques or examples of craftsmanship that characterize a historic property shall be preserved.</w:t>
      </w:r>
    </w:p>
    <w:p w:rsidR="002C6C39" w:rsidRPr="002C6C39" w:rsidRDefault="002C6C39" w:rsidP="002C6C39">
      <w:pPr>
        <w:numPr>
          <w:ilvl w:val="0"/>
          <w:numId w:val="1"/>
        </w:numPr>
        <w:spacing w:line="360" w:lineRule="auto"/>
        <w:ind w:left="432"/>
        <w:textAlignment w:val="baseline"/>
        <w:rPr>
          <w:rFonts w:asciiTheme="minorHAnsi" w:hAnsiTheme="minorHAnsi"/>
          <w:color w:val="555555"/>
          <w:sz w:val="22"/>
          <w:szCs w:val="22"/>
        </w:rPr>
      </w:pPr>
      <w:r w:rsidRPr="002C6C39">
        <w:rPr>
          <w:rFonts w:asciiTheme="minorHAnsi" w:hAnsiTheme="minorHAnsi"/>
          <w:color w:val="555555"/>
          <w:sz w:val="22"/>
          <w:szCs w:val="22"/>
        </w:rPr>
        <w:t xml:space="preserve">Deteriorated historic features shall be repaired rather than </w:t>
      </w:r>
      <w:bookmarkStart w:id="0" w:name="_GoBack"/>
      <w:bookmarkEnd w:id="0"/>
      <w:r w:rsidRPr="002C6C39">
        <w:rPr>
          <w:rFonts w:asciiTheme="minorHAnsi" w:hAnsiTheme="minorHAnsi"/>
          <w:color w:val="555555"/>
          <w:sz w:val="22"/>
          <w:szCs w:val="22"/>
        </w:rPr>
        <w:t>replaced. Where the severity of deterioration requires replacement of a distinctive feature, the new feature shall match the old in design, color, texture, and other visual qualities and, where possible, materials. Replacement of missing features shall be substantiated by documentary, physical, or pictorial evidence.</w:t>
      </w:r>
    </w:p>
    <w:p w:rsidR="002C6C39" w:rsidRPr="002C6C39" w:rsidRDefault="002C6C39" w:rsidP="002C6C39">
      <w:pPr>
        <w:numPr>
          <w:ilvl w:val="0"/>
          <w:numId w:val="1"/>
        </w:numPr>
        <w:spacing w:line="360" w:lineRule="auto"/>
        <w:ind w:left="432"/>
        <w:textAlignment w:val="baseline"/>
        <w:rPr>
          <w:rFonts w:asciiTheme="minorHAnsi" w:hAnsiTheme="minorHAnsi"/>
          <w:color w:val="555555"/>
          <w:sz w:val="22"/>
          <w:szCs w:val="22"/>
        </w:rPr>
      </w:pPr>
      <w:r w:rsidRPr="002C6C39">
        <w:rPr>
          <w:rFonts w:asciiTheme="minorHAnsi" w:hAnsiTheme="minorHAnsi"/>
          <w:color w:val="555555"/>
          <w:sz w:val="22"/>
          <w:szCs w:val="22"/>
        </w:rPr>
        <w:t>Chemical or physical treatments, such as sandblasting, that cause damage to historic materials shall not be used. The surface cleaning of structures, if appropriate, shall be undertaken using the gentlest means possible.</w:t>
      </w:r>
    </w:p>
    <w:p w:rsidR="002C6C39" w:rsidRPr="002C6C39" w:rsidRDefault="002C6C39" w:rsidP="002C6C39">
      <w:pPr>
        <w:numPr>
          <w:ilvl w:val="0"/>
          <w:numId w:val="1"/>
        </w:numPr>
        <w:spacing w:line="360" w:lineRule="auto"/>
        <w:ind w:left="432"/>
        <w:textAlignment w:val="baseline"/>
        <w:rPr>
          <w:rFonts w:asciiTheme="minorHAnsi" w:hAnsiTheme="minorHAnsi"/>
          <w:color w:val="555555"/>
          <w:sz w:val="22"/>
          <w:szCs w:val="22"/>
        </w:rPr>
      </w:pPr>
      <w:r w:rsidRPr="002C6C39">
        <w:rPr>
          <w:rFonts w:asciiTheme="minorHAnsi" w:hAnsiTheme="minorHAnsi"/>
          <w:color w:val="555555"/>
          <w:sz w:val="22"/>
          <w:szCs w:val="22"/>
        </w:rPr>
        <w:t>Significant archeological resources affected by a project shall be protected and preserved. If such resources must be disturbed, mitigation measures shall be undertaken.</w:t>
      </w:r>
    </w:p>
    <w:p w:rsidR="002C6C39" w:rsidRPr="002C6C39" w:rsidRDefault="002C6C39" w:rsidP="002C6C39">
      <w:pPr>
        <w:numPr>
          <w:ilvl w:val="0"/>
          <w:numId w:val="1"/>
        </w:numPr>
        <w:spacing w:line="360" w:lineRule="auto"/>
        <w:ind w:left="432"/>
        <w:textAlignment w:val="baseline"/>
        <w:rPr>
          <w:rFonts w:asciiTheme="minorHAnsi" w:hAnsiTheme="minorHAnsi"/>
          <w:color w:val="555555"/>
          <w:sz w:val="22"/>
          <w:szCs w:val="22"/>
        </w:rPr>
      </w:pPr>
      <w:r w:rsidRPr="002C6C39">
        <w:rPr>
          <w:rFonts w:asciiTheme="minorHAnsi" w:hAnsiTheme="minorHAnsi"/>
          <w:color w:val="555555"/>
          <w:sz w:val="22"/>
          <w:szCs w:val="22"/>
        </w:rPr>
        <w:t>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w:t>
      </w:r>
    </w:p>
    <w:p w:rsidR="002C6C39" w:rsidRPr="002C6C39" w:rsidRDefault="002C6C39" w:rsidP="002C6C39">
      <w:pPr>
        <w:numPr>
          <w:ilvl w:val="0"/>
          <w:numId w:val="1"/>
        </w:numPr>
        <w:spacing w:line="360" w:lineRule="auto"/>
        <w:ind w:left="432"/>
        <w:textAlignment w:val="baseline"/>
        <w:rPr>
          <w:rFonts w:asciiTheme="minorHAnsi" w:hAnsiTheme="minorHAnsi"/>
          <w:color w:val="555555"/>
          <w:sz w:val="22"/>
          <w:szCs w:val="22"/>
        </w:rPr>
      </w:pPr>
      <w:r w:rsidRPr="002C6C39">
        <w:rPr>
          <w:rFonts w:asciiTheme="minorHAnsi" w:hAnsiTheme="minorHAnsi"/>
          <w:color w:val="555555"/>
          <w:sz w:val="22"/>
          <w:szCs w:val="22"/>
        </w:rPr>
        <w:t>New additions and adjacent or related new construction shall be undertaken in such a manner that if removed in the future, the essential form and integrity of the historic property and its environment would be unimpaired.</w:t>
      </w:r>
    </w:p>
    <w:p w:rsidR="00786BBD" w:rsidRPr="00B13765" w:rsidRDefault="00786BBD" w:rsidP="00786BBD">
      <w:pPr>
        <w:rPr>
          <w:rFonts w:ascii="Garamond" w:hAnsi="Garamond"/>
        </w:rPr>
      </w:pPr>
    </w:p>
    <w:sectPr w:rsidR="00786BBD" w:rsidRPr="00B13765" w:rsidSect="00B13765">
      <w:headerReference w:type="even" r:id="rId8"/>
      <w:headerReference w:type="default" r:id="rId9"/>
      <w:footerReference w:type="default" r:id="rId10"/>
      <w:head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BB" w:rsidRDefault="00B449BB">
      <w:r>
        <w:separator/>
      </w:r>
    </w:p>
  </w:endnote>
  <w:endnote w:type="continuationSeparator" w:id="0">
    <w:p w:rsidR="00B449BB" w:rsidRDefault="00B4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70" w:rsidRDefault="00B449BB" w:rsidP="00B13765">
    <w:pPr>
      <w:pStyle w:val="Footer"/>
      <w:jc w:val="center"/>
    </w:pPr>
    <w:r>
      <w:rPr>
        <w:noProof/>
      </w:rPr>
      <w:drawing>
        <wp:inline distT="0" distB="0" distL="0" distR="0">
          <wp:extent cx="6863715" cy="1460500"/>
          <wp:effectExtent l="0" t="0" r="0" b="6350"/>
          <wp:docPr id="2" name="Picture 2" descr="thc_foot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foot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715" cy="1460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BB" w:rsidRDefault="00B449BB">
      <w:r>
        <w:separator/>
      </w:r>
    </w:p>
  </w:footnote>
  <w:footnote w:type="continuationSeparator" w:id="0">
    <w:p w:rsidR="00B449BB" w:rsidRDefault="00B4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70" w:rsidRDefault="00C946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position-horizontal:center;mso-position-horizontal-relative:margin;mso-position-vertical:center;mso-position-vertical-relative:margin" o:allowincell="f">
          <v:imagedata r:id="rId1" o:title="THC_Sttnry_11_08_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70" w:rsidRDefault="00B449BB" w:rsidP="00B13765">
    <w:pPr>
      <w:pStyle w:val="Header"/>
      <w:jc w:val="center"/>
    </w:pPr>
    <w:r>
      <w:rPr>
        <w:noProof/>
      </w:rPr>
      <w:drawing>
        <wp:inline distT="0" distB="0" distL="0" distR="0">
          <wp:extent cx="6863715" cy="462915"/>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715" cy="4629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70" w:rsidRDefault="00C946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9264;mso-position-horizontal:center;mso-position-horizontal-relative:margin;mso-position-vertical:center;mso-position-vertical-relative:margin" o:allowincell="f">
          <v:imagedata r:id="rId1" o:title="THC_Sttnry_11_08_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2760F"/>
    <w:multiLevelType w:val="multilevel"/>
    <w:tmpl w:val="FB0A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BB"/>
    <w:rsid w:val="002C6C39"/>
    <w:rsid w:val="0048336F"/>
    <w:rsid w:val="00752B4B"/>
    <w:rsid w:val="00786BBD"/>
    <w:rsid w:val="007B7610"/>
    <w:rsid w:val="008214DE"/>
    <w:rsid w:val="00896510"/>
    <w:rsid w:val="00935BF0"/>
    <w:rsid w:val="00A9330F"/>
    <w:rsid w:val="00AE01E8"/>
    <w:rsid w:val="00B13765"/>
    <w:rsid w:val="00B3638B"/>
    <w:rsid w:val="00B449BB"/>
    <w:rsid w:val="00C94670"/>
    <w:rsid w:val="00DF4496"/>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paragraph" w:styleId="BalloonText">
    <w:name w:val="Balloon Text"/>
    <w:basedOn w:val="Normal"/>
    <w:link w:val="BalloonTextChar"/>
    <w:rsid w:val="002C6C39"/>
    <w:rPr>
      <w:rFonts w:ascii="Tahoma" w:hAnsi="Tahoma" w:cs="Tahoma"/>
      <w:sz w:val="16"/>
      <w:szCs w:val="16"/>
    </w:rPr>
  </w:style>
  <w:style w:type="character" w:customStyle="1" w:styleId="BalloonTextChar">
    <w:name w:val="Balloon Text Char"/>
    <w:basedOn w:val="DefaultParagraphFont"/>
    <w:link w:val="BalloonText"/>
    <w:rsid w:val="002C6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paragraph" w:styleId="BalloonText">
    <w:name w:val="Balloon Text"/>
    <w:basedOn w:val="Normal"/>
    <w:link w:val="BalloonTextChar"/>
    <w:rsid w:val="002C6C39"/>
    <w:rPr>
      <w:rFonts w:ascii="Tahoma" w:hAnsi="Tahoma" w:cs="Tahoma"/>
      <w:sz w:val="16"/>
      <w:szCs w:val="16"/>
    </w:rPr>
  </w:style>
  <w:style w:type="character" w:customStyle="1" w:styleId="BalloonTextChar">
    <w:name w:val="Balloon Text Char"/>
    <w:basedOn w:val="DefaultParagraphFont"/>
    <w:link w:val="BalloonText"/>
    <w:rsid w:val="002C6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HC%20Divisions\Public%20Information%20and%20Education\THC%20Brand%20Templates%20&amp;%20Guides\THC_Dcmnt_Tmplt\THC_Dcmnt_Tmp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THC_Dcmnt_Tmplt</Template>
  <TotalTime>12</TotalTime>
  <Pages>1</Pages>
  <Words>348</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Clites</dc:creator>
  <cp:lastModifiedBy>Madeline Clites</cp:lastModifiedBy>
  <cp:revision>2</cp:revision>
  <cp:lastPrinted>2016-01-28T18:16:00Z</cp:lastPrinted>
  <dcterms:created xsi:type="dcterms:W3CDTF">2016-01-28T18:11:00Z</dcterms:created>
  <dcterms:modified xsi:type="dcterms:W3CDTF">2016-01-28T19:46:00Z</dcterms:modified>
</cp:coreProperties>
</file>